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32563" w14:textId="77777777" w:rsidR="00A217E6" w:rsidRPr="00A217E6" w:rsidRDefault="00A46FA8" w:rsidP="00A217E6">
      <w:pPr>
        <w:spacing w:after="160" w:line="288" w:lineRule="auto"/>
        <w:jc w:val="center"/>
        <w:rPr>
          <w:rFonts w:ascii="Times New Roman" w:eastAsia="Times New Roman" w:hAnsi="Times New Roman" w:cs="Times New Roman"/>
          <w:b/>
          <w:iCs/>
          <w:sz w:val="32"/>
          <w:szCs w:val="36"/>
        </w:rPr>
      </w:pPr>
      <w:r w:rsidRPr="00A217E6">
        <w:rPr>
          <w:rFonts w:ascii="Times New Roman" w:eastAsia="Times New Roman" w:hAnsi="Times New Roman" w:cs="Times New Roman"/>
          <w:b/>
          <w:iCs/>
          <w:sz w:val="32"/>
          <w:szCs w:val="36"/>
        </w:rPr>
        <w:t>Những Lời Khai Thị Trí Huệ Trong Kinh Kim Cang</w:t>
      </w:r>
    </w:p>
    <w:p w14:paraId="2B179E06" w14:textId="3DEB3BD5" w:rsidR="00A46FA8" w:rsidRPr="00A217E6" w:rsidRDefault="00A46FA8" w:rsidP="00A217E6">
      <w:pPr>
        <w:spacing w:after="0" w:line="288" w:lineRule="auto"/>
        <w:rPr>
          <w:rFonts w:ascii="Times New Roman" w:eastAsia="Times New Roman" w:hAnsi="Times New Roman" w:cs="Times New Roman"/>
          <w:iCs/>
          <w:sz w:val="28"/>
          <w:szCs w:val="28"/>
        </w:rPr>
      </w:pPr>
      <w:r w:rsidRPr="00A217E6">
        <w:rPr>
          <w:rFonts w:ascii="Times New Roman" w:eastAsia="Times New Roman" w:hAnsi="Times New Roman" w:cs="Times New Roman"/>
          <w:b/>
          <w:iCs/>
          <w:sz w:val="28"/>
          <w:szCs w:val="28"/>
        </w:rPr>
        <w:t>Chủ Đề 829:</w:t>
      </w:r>
      <w:r w:rsidRPr="00A217E6">
        <w:rPr>
          <w:rFonts w:ascii="Times New Roman" w:eastAsia="Times New Roman" w:hAnsi="Times New Roman" w:cs="Times New Roman"/>
          <w:iCs/>
          <w:sz w:val="28"/>
          <w:szCs w:val="28"/>
        </w:rPr>
        <w:t xml:space="preserve"> </w:t>
      </w:r>
      <w:r w:rsidRPr="00A217E6">
        <w:rPr>
          <w:rFonts w:ascii="Times New Roman" w:eastAsia="Times New Roman" w:hAnsi="Times New Roman" w:cs="Times New Roman"/>
          <w:b/>
          <w:bCs/>
          <w:sz w:val="28"/>
          <w:szCs w:val="28"/>
        </w:rPr>
        <w:t>Phải Biết Quả Báo Cũng Không Thể Nghĩ Bàn</w:t>
      </w:r>
    </w:p>
    <w:p w14:paraId="11781B1A" w14:textId="712E6172" w:rsidR="00162094" w:rsidRDefault="00162094" w:rsidP="00162094">
      <w:pPr>
        <w:spacing w:after="0" w:line="288" w:lineRule="auto"/>
        <w:rPr>
          <w:rFonts w:ascii="Times New Roman" w:eastAsia="Times New Roman" w:hAnsi="Times New Roman" w:cs="Times New Roman"/>
          <w:b/>
          <w:bCs/>
          <w:sz w:val="28"/>
          <w:szCs w:val="28"/>
        </w:rPr>
      </w:pPr>
      <w:r w:rsidRPr="00162094">
        <w:rPr>
          <w:rFonts w:ascii="Times New Roman" w:eastAsia="Times New Roman" w:hAnsi="Times New Roman" w:cs="Times New Roman"/>
          <w:b/>
          <w:bCs/>
          <w:sz w:val="28"/>
          <w:szCs w:val="28"/>
        </w:rPr>
        <w:t>Chủ giảng:</w:t>
      </w:r>
      <w:r w:rsidRPr="00162094">
        <w:rPr>
          <w:rFonts w:ascii="Times New Roman" w:eastAsia="Times New Roman" w:hAnsi="Times New Roman" w:cs="Times New Roman"/>
          <w:bCs/>
          <w:sz w:val="28"/>
          <w:szCs w:val="28"/>
        </w:rPr>
        <w:t xml:space="preserve"> Pháp sư Tịnh Không</w:t>
      </w:r>
    </w:p>
    <w:p w14:paraId="44161E14" w14:textId="2877A816" w:rsidR="00A46FA8" w:rsidRPr="00A217E6" w:rsidRDefault="00A46FA8" w:rsidP="00A217E6">
      <w:pPr>
        <w:spacing w:after="0" w:line="288" w:lineRule="auto"/>
        <w:rPr>
          <w:rFonts w:ascii="Times New Roman" w:eastAsia="Times New Roman" w:hAnsi="Times New Roman" w:cs="Times New Roman"/>
          <w:sz w:val="28"/>
          <w:szCs w:val="28"/>
        </w:rPr>
      </w:pPr>
      <w:r w:rsidRPr="00A217E6">
        <w:rPr>
          <w:rFonts w:ascii="Times New Roman" w:eastAsia="Times New Roman" w:hAnsi="Times New Roman" w:cs="Times New Roman"/>
          <w:b/>
          <w:bCs/>
          <w:sz w:val="28"/>
          <w:szCs w:val="28"/>
        </w:rPr>
        <w:t>Thời gian:</w:t>
      </w:r>
      <w:r w:rsidRPr="00A217E6">
        <w:rPr>
          <w:rFonts w:ascii="Times New Roman" w:eastAsia="Times New Roman" w:hAnsi="Times New Roman" w:cs="Times New Roman"/>
          <w:sz w:val="28"/>
          <w:szCs w:val="28"/>
        </w:rPr>
        <w:t xml:space="preserve"> Tháng 05 năm 1995</w:t>
      </w:r>
    </w:p>
    <w:p w14:paraId="1F8CAD33" w14:textId="77777777" w:rsidR="00A46FA8" w:rsidRPr="00A217E6" w:rsidRDefault="00A46FA8" w:rsidP="00A217E6">
      <w:pPr>
        <w:spacing w:after="0" w:line="288" w:lineRule="auto"/>
        <w:rPr>
          <w:rFonts w:ascii="Times New Roman" w:eastAsia="Times New Roman" w:hAnsi="Times New Roman" w:cs="Times New Roman"/>
          <w:sz w:val="28"/>
          <w:szCs w:val="28"/>
        </w:rPr>
      </w:pPr>
      <w:r w:rsidRPr="00A217E6">
        <w:rPr>
          <w:rFonts w:ascii="Times New Roman" w:eastAsia="Times New Roman" w:hAnsi="Times New Roman" w:cs="Times New Roman"/>
          <w:b/>
          <w:bCs/>
          <w:sz w:val="28"/>
          <w:szCs w:val="28"/>
        </w:rPr>
        <w:t>Địa điểm:</w:t>
      </w:r>
      <w:r w:rsidRPr="00A217E6">
        <w:rPr>
          <w:rFonts w:ascii="Times New Roman" w:eastAsia="Times New Roman" w:hAnsi="Times New Roman" w:cs="Times New Roman"/>
          <w:sz w:val="28"/>
          <w:szCs w:val="28"/>
        </w:rPr>
        <w:t xml:space="preserve"> Cư Sĩ Lâm Phật Giáo Singapore</w:t>
      </w:r>
    </w:p>
    <w:p w14:paraId="72DD3F63" w14:textId="77777777" w:rsidR="00A46FA8" w:rsidRPr="00A217E6" w:rsidRDefault="00A46FA8" w:rsidP="00A217E6">
      <w:pPr>
        <w:spacing w:after="0" w:line="288" w:lineRule="auto"/>
        <w:rPr>
          <w:rFonts w:ascii="Times New Roman" w:eastAsia="Times New Roman" w:hAnsi="Times New Roman" w:cs="Times New Roman"/>
          <w:sz w:val="28"/>
          <w:szCs w:val="28"/>
        </w:rPr>
      </w:pPr>
      <w:r w:rsidRPr="00A217E6">
        <w:rPr>
          <w:rFonts w:ascii="Times New Roman" w:eastAsia="Times New Roman" w:hAnsi="Times New Roman" w:cs="Times New Roman"/>
          <w:b/>
          <w:bCs/>
          <w:sz w:val="28"/>
          <w:szCs w:val="28"/>
        </w:rPr>
        <w:t>Trích lục từ:</w:t>
      </w:r>
      <w:r w:rsidRPr="00A217E6">
        <w:rPr>
          <w:rFonts w:ascii="Times New Roman" w:eastAsia="Times New Roman" w:hAnsi="Times New Roman" w:cs="Times New Roman"/>
          <w:sz w:val="28"/>
          <w:szCs w:val="28"/>
        </w:rPr>
        <w:t xml:space="preserve"> Báo cáo nghiên cứu Kim Cang Bát Nhã (Tập 070)</w:t>
      </w:r>
    </w:p>
    <w:p w14:paraId="2CD5AC35" w14:textId="77777777" w:rsidR="00A46FA8" w:rsidRPr="00A217E6" w:rsidRDefault="00A46FA8" w:rsidP="00A217E6">
      <w:pPr>
        <w:spacing w:after="0" w:line="288" w:lineRule="auto"/>
        <w:rPr>
          <w:rFonts w:ascii="Times New Roman" w:eastAsia="Times New Roman" w:hAnsi="Times New Roman" w:cs="Times New Roman"/>
          <w:sz w:val="28"/>
          <w:szCs w:val="28"/>
        </w:rPr>
      </w:pPr>
      <w:r w:rsidRPr="00A217E6">
        <w:rPr>
          <w:rFonts w:ascii="Times New Roman" w:eastAsia="Times New Roman" w:hAnsi="Times New Roman" w:cs="Times New Roman"/>
          <w:b/>
          <w:sz w:val="28"/>
          <w:szCs w:val="28"/>
        </w:rPr>
        <w:t>Chuyển ngữ:</w:t>
      </w:r>
      <w:r w:rsidRPr="00A217E6">
        <w:rPr>
          <w:rFonts w:ascii="Times New Roman" w:eastAsia="Times New Roman" w:hAnsi="Times New Roman" w:cs="Times New Roman"/>
          <w:sz w:val="28"/>
          <w:szCs w:val="28"/>
        </w:rPr>
        <w:t xml:space="preserve"> Tịch Minh</w:t>
      </w:r>
    </w:p>
    <w:p w14:paraId="1C3C2ED2" w14:textId="5AD1CF38" w:rsidR="00055F3A" w:rsidRPr="00A217E6" w:rsidRDefault="00A217E6" w:rsidP="00355E3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24B0B2" w14:textId="77777777" w:rsidR="00A217E6" w:rsidRPr="00A217E6" w:rsidRDefault="00055F3A" w:rsidP="00A217E6">
      <w:pPr>
        <w:spacing w:after="160" w:line="288" w:lineRule="auto"/>
        <w:ind w:firstLine="540"/>
        <w:jc w:val="both"/>
        <w:rPr>
          <w:rFonts w:ascii="Times New Roman" w:eastAsia="Times New Roman" w:hAnsi="Times New Roman" w:cs="Times New Roman"/>
          <w:b/>
          <w:sz w:val="28"/>
          <w:szCs w:val="28"/>
        </w:rPr>
      </w:pPr>
      <w:r w:rsidRPr="00A217E6">
        <w:rPr>
          <w:rFonts w:ascii="Times New Roman" w:eastAsia="DFKai-SB" w:hAnsi="Times New Roman" w:cs="Times New Roman"/>
          <w:b/>
          <w:bCs/>
          <w:sz w:val="28"/>
          <w:szCs w:val="28"/>
        </w:rPr>
        <w:t>【</w:t>
      </w:r>
      <w:r w:rsidRPr="00A217E6">
        <w:rPr>
          <w:rFonts w:ascii="Times New Roman" w:eastAsia="Times New Roman" w:hAnsi="Times New Roman" w:cs="Times New Roman"/>
          <w:b/>
          <w:bCs/>
          <w:sz w:val="28"/>
          <w:szCs w:val="28"/>
        </w:rPr>
        <w:t>Phải biết quả báo cũng không thể nghĩ bàn</w:t>
      </w:r>
      <w:r w:rsidRPr="00A217E6">
        <w:rPr>
          <w:rFonts w:ascii="Times New Roman" w:eastAsia="DFKai-SB" w:hAnsi="Times New Roman" w:cs="Times New Roman"/>
          <w:b/>
          <w:bCs/>
          <w:sz w:val="28"/>
          <w:szCs w:val="28"/>
        </w:rPr>
        <w:t>】</w:t>
      </w:r>
    </w:p>
    <w:p w14:paraId="624AFD7B" w14:textId="77777777" w:rsidR="00A217E6" w:rsidRPr="00A217E6" w:rsidRDefault="00055F3A" w:rsidP="00A217E6">
      <w:pPr>
        <w:spacing w:after="160" w:line="288" w:lineRule="auto"/>
        <w:ind w:firstLine="540"/>
        <w:jc w:val="both"/>
        <w:rPr>
          <w:rFonts w:ascii="Times New Roman" w:eastAsia="Times New Roman" w:hAnsi="Times New Roman" w:cs="Times New Roman"/>
          <w:sz w:val="28"/>
          <w:szCs w:val="28"/>
        </w:rPr>
      </w:pPr>
      <w:r w:rsidRPr="00A217E6">
        <w:rPr>
          <w:rFonts w:ascii="Times New Roman" w:eastAsia="Times New Roman" w:hAnsi="Times New Roman" w:cs="Times New Roman"/>
          <w:sz w:val="28"/>
          <w:szCs w:val="28"/>
        </w:rPr>
        <w:t xml:space="preserve">Thành Phật rồi, phàm phu liền chấp trước vào cái tướng thành Phật. Vậy Phật có chấp vào tướng thành Phật hay không?. Không có. Phật không chấp vào tướng thành Phật, Bồ Tát cũng không chấp vào tướng thành Bồ Tát. Nếu như chấp vào tướng thành Phật, chấp vào tướng thành Bồ Tát, thì các Ngài còn có thể phân thân được không?. Còn có thể ứng hóa được không?. Không thể được. Cho nên các Ngài không còn cái tướng này nữa; vì không còn tướng, mới có thể </w:t>
      </w:r>
      <w:r w:rsidR="00B77393" w:rsidRPr="00A217E6">
        <w:rPr>
          <w:rFonts w:ascii="Times New Roman" w:eastAsia="Times New Roman" w:hAnsi="Times New Roman" w:cs="Times New Roman"/>
          <w:sz w:val="28"/>
          <w:szCs w:val="28"/>
        </w:rPr>
        <w:t>“</w:t>
      </w:r>
      <w:r w:rsidRPr="00A217E6">
        <w:rPr>
          <w:rFonts w:ascii="Times New Roman" w:eastAsia="Times New Roman" w:hAnsi="Times New Roman" w:cs="Times New Roman"/>
          <w:sz w:val="28"/>
          <w:szCs w:val="28"/>
        </w:rPr>
        <w:t>tùy chúng sanh tâm, ứng sở tri lượng</w:t>
      </w:r>
      <w:r w:rsidR="00B77393" w:rsidRPr="00A217E6">
        <w:rPr>
          <w:rFonts w:ascii="Times New Roman" w:eastAsia="Times New Roman" w:hAnsi="Times New Roman" w:cs="Times New Roman"/>
          <w:sz w:val="28"/>
          <w:szCs w:val="28"/>
        </w:rPr>
        <w:t>”</w:t>
      </w:r>
      <w:r w:rsidRPr="00A217E6">
        <w:rPr>
          <w:rFonts w:ascii="Times New Roman" w:eastAsia="Times New Roman" w:hAnsi="Times New Roman" w:cs="Times New Roman"/>
          <w:sz w:val="28"/>
          <w:szCs w:val="28"/>
        </w:rPr>
        <w:t xml:space="preserve"> (tùy thuận tâm chúng sanh, ứng hiện theo lượng sở tri). Trong tâm chúng sanh nghĩ đến hình tướng nào, các Ngài liền biến thành hình tướng đó; ba mươi hai tướng tốt, tám mươi vẻ đẹp, là do chúng sanh chúng ta tưởng tượng ra. Phàm phu cho rằng tướng đó là tướng của bậc đại nhân, là tướng cao quý, là tướng phú quý, nên Phật liền hiện ra tướng đó. Phật không có tướng, cho nên Ngài mới có thể hiện ra mọi hình tướng.</w:t>
      </w:r>
    </w:p>
    <w:p w14:paraId="675BED67" w14:textId="77777777" w:rsidR="00A217E6" w:rsidRPr="00A217E6" w:rsidRDefault="00055F3A" w:rsidP="00A217E6">
      <w:pPr>
        <w:spacing w:after="160" w:line="288" w:lineRule="auto"/>
        <w:ind w:firstLine="540"/>
        <w:jc w:val="both"/>
        <w:rPr>
          <w:rFonts w:ascii="Times New Roman" w:eastAsia="Times New Roman" w:hAnsi="Times New Roman" w:cs="Times New Roman"/>
          <w:sz w:val="28"/>
          <w:szCs w:val="28"/>
        </w:rPr>
      </w:pPr>
      <w:r w:rsidRPr="00A217E6">
        <w:rPr>
          <w:rFonts w:ascii="Times New Roman" w:eastAsia="Times New Roman" w:hAnsi="Times New Roman" w:cs="Times New Roman"/>
          <w:sz w:val="28"/>
          <w:szCs w:val="28"/>
        </w:rPr>
        <w:t xml:space="preserve">Tại sao diện mạo này của chúng ta không thể thay đổi được? Vì chấp trước!. [Chúng ta cho rằng] tướng của ta chính là như thế này, không phải thế này thì không phải là ta, tướng này không thể sửa, không thể đổi, đạo lý chính là ở chỗ này. Do chấp trước, do chấp tướng!. Phật ở chỗ này dạy chúng ta lìa tướng, chúng ta xem thấy trong bộ kinh này, từ bậc Tiểu thừa Tu Đà Hoàn trở lên đã bắt đầu lìa tướng, có thể thấy lìa tướng chính là chứng quả. Chứng quả có nghĩa là gì?. Chứng quả chính là lìa tướng, không có gì khác, chứng quả chính là lìa tướng, lìa tướng chính là chứng quả. Cho nên nói </w:t>
      </w:r>
      <w:r w:rsidR="00B77393" w:rsidRPr="00A217E6">
        <w:rPr>
          <w:rFonts w:ascii="Times New Roman" w:eastAsia="Times New Roman" w:hAnsi="Times New Roman" w:cs="Times New Roman"/>
          <w:sz w:val="28"/>
          <w:szCs w:val="28"/>
        </w:rPr>
        <w:t>“</w:t>
      </w:r>
      <w:r w:rsidRPr="00A217E6">
        <w:rPr>
          <w:rFonts w:ascii="Times New Roman" w:eastAsia="Times New Roman" w:hAnsi="Times New Roman" w:cs="Times New Roman"/>
          <w:sz w:val="28"/>
          <w:szCs w:val="28"/>
        </w:rPr>
        <w:t>Phật tức phi Phật</w:t>
      </w:r>
      <w:r w:rsidR="00B77393" w:rsidRPr="00A217E6">
        <w:rPr>
          <w:rFonts w:ascii="Times New Roman" w:eastAsia="Times New Roman" w:hAnsi="Times New Roman" w:cs="Times New Roman"/>
          <w:sz w:val="28"/>
          <w:szCs w:val="28"/>
        </w:rPr>
        <w:t>”</w:t>
      </w:r>
      <w:r w:rsidRPr="00A217E6">
        <w:rPr>
          <w:rFonts w:ascii="Times New Roman" w:eastAsia="Times New Roman" w:hAnsi="Times New Roman" w:cs="Times New Roman"/>
          <w:sz w:val="28"/>
          <w:szCs w:val="28"/>
        </w:rPr>
        <w:t xml:space="preserve"> (Phật cũng không phải là Phật).</w:t>
      </w:r>
    </w:p>
    <w:p w14:paraId="39946DBD" w14:textId="76EB5A11" w:rsidR="00E6462F" w:rsidRPr="00A217E6" w:rsidRDefault="00B77393" w:rsidP="00A217E6">
      <w:pPr>
        <w:spacing w:after="160" w:line="288" w:lineRule="auto"/>
        <w:ind w:firstLine="540"/>
        <w:jc w:val="both"/>
        <w:rPr>
          <w:rFonts w:ascii="Times New Roman" w:eastAsia="Times New Roman" w:hAnsi="Times New Roman" w:cs="Times New Roman"/>
          <w:sz w:val="28"/>
          <w:szCs w:val="28"/>
        </w:rPr>
      </w:pPr>
      <w:r w:rsidRPr="00A217E6">
        <w:rPr>
          <w:rFonts w:ascii="Times New Roman" w:eastAsia="Times New Roman" w:hAnsi="Times New Roman" w:cs="Times New Roman"/>
          <w:sz w:val="28"/>
          <w:szCs w:val="28"/>
        </w:rPr>
        <w:t>“</w:t>
      </w:r>
      <w:r w:rsidR="00055F3A" w:rsidRPr="00A217E6">
        <w:rPr>
          <w:rFonts w:ascii="Times New Roman" w:eastAsia="Times New Roman" w:hAnsi="Times New Roman" w:cs="Times New Roman"/>
          <w:sz w:val="28"/>
          <w:szCs w:val="28"/>
        </w:rPr>
        <w:t>Đương tri quả báo diệc bất khả tư nghị</w:t>
      </w:r>
      <w:r w:rsidRPr="00A217E6">
        <w:rPr>
          <w:rFonts w:ascii="Times New Roman" w:eastAsia="Times New Roman" w:hAnsi="Times New Roman" w:cs="Times New Roman"/>
          <w:sz w:val="28"/>
          <w:szCs w:val="28"/>
        </w:rPr>
        <w:t>”</w:t>
      </w:r>
      <w:r w:rsidR="00055F3A" w:rsidRPr="00A217E6">
        <w:rPr>
          <w:rFonts w:ascii="Times New Roman" w:eastAsia="Times New Roman" w:hAnsi="Times New Roman" w:cs="Times New Roman"/>
          <w:sz w:val="28"/>
          <w:szCs w:val="28"/>
        </w:rPr>
        <w:t xml:space="preserve"> (Phải biết quả báo cũng không thể nghĩ bàn), lời giải thích này rất ngắn gọn súc tích, thực sự mà nói là vô cùng rõ ràng, vô cùng minh bạch. Chúng ta phải thực sự đi thể hội, phải đem đạo lý ấy ứng dụng vào trong cuộc sống sinh hoạt hằng ngày, đó chính là phụng trì Kim </w:t>
      </w:r>
      <w:r w:rsidR="00055F3A" w:rsidRPr="00A217E6">
        <w:rPr>
          <w:rFonts w:ascii="Times New Roman" w:eastAsia="Times New Roman" w:hAnsi="Times New Roman" w:cs="Times New Roman"/>
          <w:sz w:val="28"/>
          <w:szCs w:val="28"/>
        </w:rPr>
        <w:lastRenderedPageBreak/>
        <w:t>Cang Bát Nhã. Dù chưa từng tụng một chữ nào trong kinh Kim Cang, thì cũng là đang viên mãn phụng trì Kim Cang Bát Nhã. Nếu quý vị làm không được, thì dẫu mỗi ngày quý vị có tụng kinh Kim Cang hai mươi biến, cũng hoàn toàn không liên quan gì đến việc thọ trì cả, điều này quý vị cần phải biết rõ.</w:t>
      </w:r>
    </w:p>
    <w:sectPr w:rsidR="00E6462F" w:rsidRPr="00A217E6" w:rsidSect="00A217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2F9D9" w14:textId="77777777" w:rsidR="00A217E6" w:rsidRDefault="00A217E6" w:rsidP="00A217E6">
      <w:pPr>
        <w:spacing w:after="0" w:line="240" w:lineRule="auto"/>
      </w:pPr>
      <w:r>
        <w:separator/>
      </w:r>
    </w:p>
  </w:endnote>
  <w:endnote w:type="continuationSeparator" w:id="0">
    <w:p w14:paraId="21075B0C" w14:textId="77777777" w:rsidR="00A217E6" w:rsidRDefault="00A217E6" w:rsidP="00A21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9C096" w14:textId="77777777" w:rsidR="00A217E6" w:rsidRDefault="00A217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1765B" w14:textId="10A11D3E" w:rsidR="00A217E6" w:rsidRPr="00A217E6" w:rsidRDefault="00A217E6" w:rsidP="00A217E6">
    <w:pPr>
      <w:pStyle w:val="Footer"/>
      <w:tabs>
        <w:tab w:val="clear" w:pos="4513"/>
        <w:tab w:val="clear" w:pos="9026"/>
      </w:tabs>
      <w:jc w:val="center"/>
      <w:rPr>
        <w:rFonts w:ascii="Times New Roman" w:hAnsi="Times New Roman" w:cs="Times New Roman"/>
        <w:sz w:val="24"/>
      </w:rPr>
    </w:pPr>
    <w:r w:rsidRPr="00A217E6">
      <w:rPr>
        <w:rFonts w:ascii="Times New Roman" w:hAnsi="Times New Roman" w:cs="Times New Roman"/>
        <w:sz w:val="24"/>
      </w:rPr>
      <w:fldChar w:fldCharType="begin"/>
    </w:r>
    <w:r w:rsidRPr="00A217E6">
      <w:rPr>
        <w:rFonts w:ascii="Times New Roman" w:hAnsi="Times New Roman" w:cs="Times New Roman"/>
        <w:sz w:val="24"/>
      </w:rPr>
      <w:instrText xml:space="preserve"> PAGE  \* MERGEFORMAT </w:instrText>
    </w:r>
    <w:r w:rsidRPr="00A217E6">
      <w:rPr>
        <w:rFonts w:ascii="Times New Roman" w:hAnsi="Times New Roman" w:cs="Times New Roman"/>
        <w:sz w:val="24"/>
      </w:rPr>
      <w:fldChar w:fldCharType="separate"/>
    </w:r>
    <w:r w:rsidRPr="00A217E6">
      <w:rPr>
        <w:rFonts w:ascii="Times New Roman" w:hAnsi="Times New Roman" w:cs="Times New Roman"/>
        <w:noProof/>
        <w:sz w:val="24"/>
      </w:rPr>
      <w:t>1</w:t>
    </w:r>
    <w:r w:rsidRPr="00A217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7710" w14:textId="77777777" w:rsidR="00A217E6" w:rsidRDefault="00A21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4AD5F" w14:textId="77777777" w:rsidR="00A217E6" w:rsidRDefault="00A217E6" w:rsidP="00A217E6">
      <w:pPr>
        <w:spacing w:after="0" w:line="240" w:lineRule="auto"/>
      </w:pPr>
      <w:r>
        <w:separator/>
      </w:r>
    </w:p>
  </w:footnote>
  <w:footnote w:type="continuationSeparator" w:id="0">
    <w:p w14:paraId="4C3E57C7" w14:textId="77777777" w:rsidR="00A217E6" w:rsidRDefault="00A217E6" w:rsidP="00A21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8BBDA" w14:textId="77777777" w:rsidR="00A217E6" w:rsidRDefault="00A217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564D" w14:textId="77777777" w:rsidR="00A217E6" w:rsidRDefault="00A217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1558A" w14:textId="77777777" w:rsidR="00A217E6" w:rsidRDefault="00A217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4F9"/>
    <w:rsid w:val="000352CE"/>
    <w:rsid w:val="00055F3A"/>
    <w:rsid w:val="00162094"/>
    <w:rsid w:val="00184AA4"/>
    <w:rsid w:val="00355E39"/>
    <w:rsid w:val="003A04F9"/>
    <w:rsid w:val="0079251A"/>
    <w:rsid w:val="00806B7D"/>
    <w:rsid w:val="00A217E6"/>
    <w:rsid w:val="00A46FA8"/>
    <w:rsid w:val="00B77393"/>
    <w:rsid w:val="00E646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8F4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55F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5F3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55F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49">
    <w:name w:val="citation-249"/>
    <w:basedOn w:val="DefaultParagraphFont"/>
    <w:rsid w:val="00055F3A"/>
  </w:style>
  <w:style w:type="character" w:customStyle="1" w:styleId="citation-248">
    <w:name w:val="citation-248"/>
    <w:basedOn w:val="DefaultParagraphFont"/>
    <w:rsid w:val="00055F3A"/>
  </w:style>
  <w:style w:type="character" w:customStyle="1" w:styleId="citation-247">
    <w:name w:val="citation-247"/>
    <w:basedOn w:val="DefaultParagraphFont"/>
    <w:rsid w:val="00055F3A"/>
  </w:style>
  <w:style w:type="character" w:customStyle="1" w:styleId="citation-246">
    <w:name w:val="citation-246"/>
    <w:basedOn w:val="DefaultParagraphFont"/>
    <w:rsid w:val="00055F3A"/>
  </w:style>
  <w:style w:type="character" w:customStyle="1" w:styleId="citation-245">
    <w:name w:val="citation-245"/>
    <w:basedOn w:val="DefaultParagraphFont"/>
    <w:rsid w:val="00055F3A"/>
  </w:style>
  <w:style w:type="character" w:customStyle="1" w:styleId="citation-244">
    <w:name w:val="citation-244"/>
    <w:basedOn w:val="DefaultParagraphFont"/>
    <w:rsid w:val="00055F3A"/>
  </w:style>
  <w:style w:type="character" w:customStyle="1" w:styleId="citation-243">
    <w:name w:val="citation-243"/>
    <w:basedOn w:val="DefaultParagraphFont"/>
    <w:rsid w:val="00055F3A"/>
  </w:style>
  <w:style w:type="character" w:customStyle="1" w:styleId="citation-242">
    <w:name w:val="citation-242"/>
    <w:basedOn w:val="DefaultParagraphFont"/>
    <w:rsid w:val="00055F3A"/>
  </w:style>
  <w:style w:type="character" w:customStyle="1" w:styleId="citation-241">
    <w:name w:val="citation-241"/>
    <w:basedOn w:val="DefaultParagraphFont"/>
    <w:rsid w:val="00055F3A"/>
  </w:style>
  <w:style w:type="character" w:customStyle="1" w:styleId="citation-240">
    <w:name w:val="citation-240"/>
    <w:basedOn w:val="DefaultParagraphFont"/>
    <w:rsid w:val="00055F3A"/>
  </w:style>
  <w:style w:type="character" w:customStyle="1" w:styleId="citation-239">
    <w:name w:val="citation-239"/>
    <w:basedOn w:val="DefaultParagraphFont"/>
    <w:rsid w:val="00055F3A"/>
  </w:style>
  <w:style w:type="character" w:customStyle="1" w:styleId="citation-238">
    <w:name w:val="citation-238"/>
    <w:basedOn w:val="DefaultParagraphFont"/>
    <w:rsid w:val="00055F3A"/>
  </w:style>
  <w:style w:type="character" w:customStyle="1" w:styleId="citation-237">
    <w:name w:val="citation-237"/>
    <w:basedOn w:val="DefaultParagraphFont"/>
    <w:rsid w:val="00055F3A"/>
  </w:style>
  <w:style w:type="character" w:customStyle="1" w:styleId="citation-236">
    <w:name w:val="citation-236"/>
    <w:basedOn w:val="DefaultParagraphFont"/>
    <w:rsid w:val="00055F3A"/>
  </w:style>
  <w:style w:type="character" w:customStyle="1" w:styleId="citation-235">
    <w:name w:val="citation-235"/>
    <w:basedOn w:val="DefaultParagraphFont"/>
    <w:rsid w:val="00055F3A"/>
  </w:style>
  <w:style w:type="character" w:customStyle="1" w:styleId="citation-234">
    <w:name w:val="citation-234"/>
    <w:basedOn w:val="DefaultParagraphFont"/>
    <w:rsid w:val="00055F3A"/>
  </w:style>
  <w:style w:type="character" w:customStyle="1" w:styleId="citation-233">
    <w:name w:val="citation-233"/>
    <w:basedOn w:val="DefaultParagraphFont"/>
    <w:rsid w:val="00055F3A"/>
  </w:style>
  <w:style w:type="character" w:customStyle="1" w:styleId="citation-232">
    <w:name w:val="citation-232"/>
    <w:basedOn w:val="DefaultParagraphFont"/>
    <w:rsid w:val="00055F3A"/>
  </w:style>
  <w:style w:type="character" w:customStyle="1" w:styleId="citation-231">
    <w:name w:val="citation-231"/>
    <w:basedOn w:val="DefaultParagraphFont"/>
    <w:rsid w:val="00055F3A"/>
  </w:style>
  <w:style w:type="character" w:customStyle="1" w:styleId="citation-230">
    <w:name w:val="citation-230"/>
    <w:basedOn w:val="DefaultParagraphFont"/>
    <w:rsid w:val="00055F3A"/>
  </w:style>
  <w:style w:type="character" w:customStyle="1" w:styleId="citation-229">
    <w:name w:val="citation-229"/>
    <w:basedOn w:val="DefaultParagraphFont"/>
    <w:rsid w:val="00055F3A"/>
  </w:style>
  <w:style w:type="character" w:customStyle="1" w:styleId="citation-228">
    <w:name w:val="citation-228"/>
    <w:basedOn w:val="DefaultParagraphFont"/>
    <w:rsid w:val="00055F3A"/>
  </w:style>
  <w:style w:type="character" w:customStyle="1" w:styleId="citation-227">
    <w:name w:val="citation-227"/>
    <w:basedOn w:val="DefaultParagraphFont"/>
    <w:rsid w:val="00055F3A"/>
  </w:style>
  <w:style w:type="character" w:customStyle="1" w:styleId="citation-226">
    <w:name w:val="citation-226"/>
    <w:basedOn w:val="DefaultParagraphFont"/>
    <w:rsid w:val="00055F3A"/>
  </w:style>
  <w:style w:type="paragraph" w:styleId="Header">
    <w:name w:val="header"/>
    <w:basedOn w:val="Normal"/>
    <w:link w:val="HeaderChar"/>
    <w:uiPriority w:val="99"/>
    <w:unhideWhenUsed/>
    <w:rsid w:val="00A217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17E6"/>
  </w:style>
  <w:style w:type="paragraph" w:styleId="Footer">
    <w:name w:val="footer"/>
    <w:basedOn w:val="Normal"/>
    <w:link w:val="FooterChar"/>
    <w:uiPriority w:val="99"/>
    <w:unhideWhenUsed/>
    <w:rsid w:val="00A217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1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515230">
      <w:bodyDiv w:val="1"/>
      <w:marLeft w:val="0"/>
      <w:marRight w:val="0"/>
      <w:marTop w:val="0"/>
      <w:marBottom w:val="0"/>
      <w:divBdr>
        <w:top w:val="none" w:sz="0" w:space="0" w:color="auto"/>
        <w:left w:val="none" w:sz="0" w:space="0" w:color="auto"/>
        <w:bottom w:val="none" w:sz="0" w:space="0" w:color="auto"/>
        <w:right w:val="none" w:sz="0" w:space="0" w:color="auto"/>
      </w:divBdr>
      <w:divsChild>
        <w:div w:id="1895579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370</Words>
  <Characters>2115</Characters>
  <Application>Microsoft Office Word</Application>
  <DocSecurity>0</DocSecurity>
  <Lines>17</Lines>
  <Paragraphs>4</Paragraphs>
  <ScaleCrop>false</ScaleCrop>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2026-06-09T03:56:00Z</dcterms:created>
  <dcterms:modified xsi:type="dcterms:W3CDTF">2026-10-23T03:22:00Z</dcterms:modified>
</cp:coreProperties>
</file>